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30" w:rsidRPr="00800F30" w:rsidRDefault="003C7E95" w:rsidP="00800F3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F619F">
        <w:rPr>
          <w:rFonts w:cstheme="minorHAnsi"/>
          <w:sz w:val="26"/>
          <w:szCs w:val="26"/>
        </w:rPr>
        <w:t xml:space="preserve">Předpokládáme, že maximální rozpočet jednoho projektu podpořeného přes MAS bude </w:t>
      </w:r>
      <w:r w:rsidRPr="001F619F">
        <w:rPr>
          <w:rFonts w:cstheme="minorHAnsi"/>
          <w:b/>
          <w:sz w:val="26"/>
          <w:szCs w:val="26"/>
          <w:u w:val="single"/>
        </w:rPr>
        <w:t xml:space="preserve">1 – 2 mil. Kč, </w:t>
      </w:r>
      <w:r w:rsidRPr="001F619F">
        <w:rPr>
          <w:rFonts w:cstheme="minorHAnsi"/>
          <w:b/>
          <w:sz w:val="26"/>
          <w:szCs w:val="26"/>
        </w:rPr>
        <w:t>nejčastěji zřejmě v řádu stovek tisíc Kč</w:t>
      </w:r>
      <w:r w:rsidRPr="001F619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V některých případech může být vhodné větší investice rozdělit na několik navazujících projektů a o nějak</w:t>
      </w:r>
      <w:r w:rsidR="00E706F8">
        <w:rPr>
          <w:rFonts w:cstheme="minorHAnsi"/>
          <w:sz w:val="26"/>
          <w:szCs w:val="26"/>
        </w:rPr>
        <w:t>ou</w:t>
      </w:r>
      <w:r w:rsidRPr="001F619F">
        <w:rPr>
          <w:rFonts w:cstheme="minorHAnsi"/>
          <w:sz w:val="26"/>
          <w:szCs w:val="26"/>
        </w:rPr>
        <w:t>/é z nich žádat přes MAS.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Realizace prv</w:t>
      </w:r>
      <w:r w:rsidR="00800F30">
        <w:rPr>
          <w:rFonts w:cstheme="minorHAnsi"/>
          <w:sz w:val="26"/>
          <w:szCs w:val="26"/>
        </w:rPr>
        <w:t xml:space="preserve">ních projektů začne v roce 2016. </w:t>
      </w:r>
      <w:r w:rsidR="00800F30" w:rsidRPr="00800F30">
        <w:rPr>
          <w:rFonts w:cstheme="minorHAnsi"/>
          <w:sz w:val="26"/>
          <w:szCs w:val="26"/>
        </w:rPr>
        <w:t>Z </w:t>
      </w:r>
      <w:r w:rsidR="00800F30" w:rsidRPr="00800F30">
        <w:rPr>
          <w:rFonts w:cstheme="minorHAnsi"/>
          <w:b/>
          <w:sz w:val="26"/>
          <w:szCs w:val="26"/>
        </w:rPr>
        <w:t>Programu rozvoje venkova</w:t>
      </w:r>
      <w:r w:rsidR="00800F30" w:rsidRPr="00800F30">
        <w:rPr>
          <w:rFonts w:cstheme="minorHAnsi"/>
          <w:sz w:val="26"/>
          <w:szCs w:val="26"/>
        </w:rPr>
        <w:t xml:space="preserve"> bude možné žádat na:</w:t>
      </w:r>
      <w:r w:rsidR="00800F30">
        <w:rPr>
          <w:sz w:val="24"/>
          <w:szCs w:val="24"/>
        </w:rPr>
        <w:t xml:space="preserve"> </w:t>
      </w:r>
    </w:p>
    <w:p w:rsidR="00800F30" w:rsidRPr="00571F65" w:rsidRDefault="00800F30" w:rsidP="00800F30">
      <w:pPr>
        <w:pStyle w:val="Odstavecseseznamem"/>
        <w:numPr>
          <w:ilvl w:val="0"/>
          <w:numId w:val="4"/>
        </w:numPr>
        <w:jc w:val="both"/>
      </w:pPr>
      <w:r w:rsidRPr="00571F65">
        <w:rPr>
          <w:b/>
        </w:rPr>
        <w:t>Modernizace zemědělských</w:t>
      </w:r>
      <w:r w:rsidRPr="00571F65">
        <w:t xml:space="preserve"> a </w:t>
      </w:r>
      <w:r w:rsidRPr="00571F65">
        <w:rPr>
          <w:b/>
        </w:rPr>
        <w:t>potravinářských podniků</w:t>
      </w:r>
      <w:r w:rsidRPr="00571F65">
        <w:t xml:space="preserve"> – stavby pro rostlinou a živočišnou výrobu, provozovny potravinářských podniků;</w:t>
      </w:r>
    </w:p>
    <w:p w:rsidR="00800F30" w:rsidRPr="00571F65" w:rsidRDefault="00800F30" w:rsidP="00800F30">
      <w:pPr>
        <w:pStyle w:val="Odstavecseseznamem"/>
        <w:numPr>
          <w:ilvl w:val="0"/>
          <w:numId w:val="4"/>
        </w:numPr>
        <w:jc w:val="both"/>
      </w:pPr>
      <w:r w:rsidRPr="00571F65">
        <w:t>Předávání znalostí a informační akce - získání zeměděl. kvalifikace, hygiena provozů, bezpečnost potravin;</w:t>
      </w:r>
    </w:p>
    <w:p w:rsidR="00A50E92" w:rsidRPr="00571F65" w:rsidRDefault="00A50E92" w:rsidP="00A50E92">
      <w:pPr>
        <w:pStyle w:val="Odstavecseseznamem"/>
        <w:numPr>
          <w:ilvl w:val="0"/>
          <w:numId w:val="4"/>
        </w:numPr>
      </w:pPr>
      <w:r w:rsidRPr="00571F65">
        <w:rPr>
          <w:b/>
        </w:rPr>
        <w:t>Lesnická infrastruktura</w:t>
      </w:r>
      <w:r w:rsidRPr="00571F65">
        <w:t xml:space="preserve"> a </w:t>
      </w:r>
      <w:r w:rsidRPr="00571F65">
        <w:rPr>
          <w:b/>
        </w:rPr>
        <w:t>technika pro lesní hospodářství</w:t>
      </w:r>
      <w:r w:rsidRPr="00571F65">
        <w:t xml:space="preserve"> </w:t>
      </w:r>
      <w:r w:rsidR="00800F30" w:rsidRPr="00571F65">
        <w:t xml:space="preserve">- </w:t>
      </w:r>
      <w:r w:rsidRPr="00571F65">
        <w:t xml:space="preserve">rekonstrukce a budování </w:t>
      </w:r>
      <w:r w:rsidRPr="00571F65">
        <w:rPr>
          <w:b/>
        </w:rPr>
        <w:t>lesnické infrastruktury</w:t>
      </w:r>
      <w:r w:rsidRPr="00571F65">
        <w:t xml:space="preserve"> vedoucí ke zlepšení kvality či zvýšení hustoty lesních cest – výstavba nových cest; zvýšení kategorie stávající cesty její rekonstrukcí; zlepšování vlivu cestní sítě na odtokové poměry; zlepšování vybavenosti cest pro účely ochrany lesa</w:t>
      </w:r>
      <w:r w:rsidRPr="00571F65">
        <w:t xml:space="preserve">. </w:t>
      </w:r>
    </w:p>
    <w:p w:rsidR="00A50E92" w:rsidRPr="00571F65" w:rsidRDefault="00A50E92" w:rsidP="00A50E92">
      <w:pPr>
        <w:pStyle w:val="Odstavecseseznamem"/>
      </w:pPr>
      <w:r w:rsidRPr="00571F65">
        <w:rPr>
          <w:b/>
        </w:rPr>
        <w:t>Investice do lesní techniky</w:t>
      </w:r>
      <w:r w:rsidRPr="00571F65">
        <w:t xml:space="preserve"> a postupů práce, které zvyšují hospodářskou hodnotu lesů prostřednictvím využití šetrnějších technologií a strojů při hospodaření v lesích, omezujících poškození lesní půdy a porostů, techniky a technologií určených pro výchovu lesních porostů či investic do produkce kvalitního reprodukčního materiálu lesních dřevin. Investice jsou směřovány do techniky a technologií s cílem racionalizace obhospodařování lesů, které dále posílí hospodářské využití lesů</w:t>
      </w:r>
      <w:r w:rsidR="00571F65">
        <w:t>.</w:t>
      </w:r>
    </w:p>
    <w:p w:rsidR="00F01F5C" w:rsidRDefault="00800F30" w:rsidP="00F01F5C">
      <w:pPr>
        <w:pStyle w:val="Odstavecseseznamem"/>
        <w:numPr>
          <w:ilvl w:val="0"/>
          <w:numId w:val="4"/>
        </w:numPr>
        <w:jc w:val="both"/>
      </w:pPr>
      <w:r w:rsidRPr="00571F65">
        <w:t xml:space="preserve">Rozvoj zemědělských podniků a zemědělské činnosti, </w:t>
      </w:r>
      <w:r w:rsidRPr="00571F65">
        <w:rPr>
          <w:b/>
        </w:rPr>
        <w:t>podpora investic na založení a rozvoj nezemědělských činností</w:t>
      </w:r>
      <w:r w:rsidRPr="00571F65">
        <w:t xml:space="preserve"> - výstavba či nákup nemovitostí, pořízení strojů a technologií,</w:t>
      </w:r>
      <w:r w:rsidR="00F01F5C">
        <w:t xml:space="preserve"> </w:t>
      </w:r>
      <w:r w:rsidR="00F01F5C" w:rsidRPr="00571F65">
        <w:t xml:space="preserve">podporována </w:t>
      </w:r>
      <w:r w:rsidR="00F01F5C">
        <w:t xml:space="preserve">bude </w:t>
      </w:r>
      <w:r w:rsidR="00F01F5C" w:rsidRPr="00571F65">
        <w:t>výroba potravinářských výrobků, nápojů, textilií, papíru, zpracování dřeva, dřevěných, kovových, skleněnýc</w:t>
      </w:r>
      <w:r w:rsidR="00F01F5C">
        <w:t>h výrobků, strojů a zařízení, č</w:t>
      </w:r>
      <w:r w:rsidR="00F01F5C" w:rsidRPr="00571F65">
        <w:t>innosti v oblasti stavebnictví, výzk</w:t>
      </w:r>
      <w:r w:rsidR="00F01F5C">
        <w:t>umu a vývoje a</w:t>
      </w:r>
      <w:r w:rsidR="00F01F5C" w:rsidRPr="00571F65">
        <w:t xml:space="preserve"> maloobchodních činností.</w:t>
      </w:r>
      <w:r w:rsidRPr="00571F65">
        <w:t xml:space="preserve"> </w:t>
      </w:r>
    </w:p>
    <w:p w:rsidR="00800F30" w:rsidRDefault="00F01F5C" w:rsidP="00F01F5C">
      <w:pPr>
        <w:pStyle w:val="Odstavecseseznamem"/>
        <w:jc w:val="both"/>
      </w:pPr>
      <w:r>
        <w:t>S</w:t>
      </w:r>
      <w:r w:rsidR="00800F30" w:rsidRPr="00571F65">
        <w:t xml:space="preserve">tavební obnova či nová výstavba </w:t>
      </w:r>
      <w:r w:rsidR="00800F30" w:rsidRPr="00F01F5C">
        <w:rPr>
          <w:b/>
        </w:rPr>
        <w:t>malokapacitního ubytovacího zařízení</w:t>
      </w:r>
      <w:r w:rsidR="00800F30" w:rsidRPr="00571F65">
        <w:t>;</w:t>
      </w:r>
      <w:r w:rsidR="00571F65">
        <w:t xml:space="preserve"> </w:t>
      </w:r>
    </w:p>
    <w:p w:rsidR="00884598" w:rsidRPr="00571F65" w:rsidRDefault="00884598" w:rsidP="00F01F5C">
      <w:pPr>
        <w:pStyle w:val="Odstavecseseznamem"/>
        <w:jc w:val="both"/>
      </w:pPr>
      <w:r w:rsidRPr="00884598">
        <w:rPr>
          <w:b/>
        </w:rPr>
        <w:t>Investice na podporu energie z obnovitelných zdrojů</w:t>
      </w:r>
      <w:r>
        <w:t xml:space="preserve"> - </w:t>
      </w:r>
      <w:r w:rsidRPr="00884598">
        <w:t>investice do zařízení na výrobu tvarova</w:t>
      </w:r>
      <w:bookmarkStart w:id="0" w:name="_GoBack"/>
      <w:bookmarkEnd w:id="0"/>
      <w:r w:rsidRPr="00884598">
        <w:t>ných</w:t>
      </w:r>
      <w:r>
        <w:t xml:space="preserve"> biopaliv a bioplynové stanice. </w:t>
      </w:r>
    </w:p>
    <w:p w:rsidR="003C7E95" w:rsidRPr="00695306" w:rsidRDefault="003C7E95" w:rsidP="003C7E95">
      <w:pPr>
        <w:spacing w:after="120" w:line="240" w:lineRule="auto"/>
        <w:jc w:val="both"/>
        <w:rPr>
          <w:rFonts w:cs="Tahoma"/>
        </w:rPr>
      </w:pPr>
      <w:r w:rsidRPr="00695306">
        <w:rPr>
          <w:rFonts w:cs="Tahoma"/>
        </w:rPr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v</w:t>
      </w:r>
      <w:r w:rsidR="00AA3FB3">
        <w:rPr>
          <w:rFonts w:cs="Tahoma"/>
        </w:rPr>
        <w:t xml:space="preserve"> opatření </w:t>
      </w:r>
      <w:r w:rsidR="00AA3FB3" w:rsidRPr="00AA3FB3">
        <w:rPr>
          <w:rFonts w:cs="Tahoma"/>
          <w:b/>
        </w:rPr>
        <w:t>PRV 4.1.1.</w:t>
      </w:r>
      <w:r w:rsidRPr="00695306">
        <w:rPr>
          <w:rFonts w:cs="Tahoma"/>
        </w:rPr>
        <w:t xml:space="preserve"> </w:t>
      </w:r>
      <w:r w:rsidR="00800F30" w:rsidRPr="00800F30">
        <w:rPr>
          <w:rFonts w:cs="Tahoma"/>
          <w:b/>
        </w:rPr>
        <w:t>Investice do zemědělských podniků</w:t>
      </w:r>
      <w:r w:rsidRPr="00104C68">
        <w:rPr>
          <w:rFonts w:cstheme="minorHAnsi"/>
          <w:b/>
        </w:rPr>
        <w:t xml:space="preserve"> </w:t>
      </w:r>
      <w:r>
        <w:rPr>
          <w:rFonts w:cs="Tahoma"/>
        </w:rPr>
        <w:t>bys</w:t>
      </w:r>
      <w:r w:rsidRPr="00695306">
        <w:rPr>
          <w:rFonts w:cs="Tahoma"/>
        </w:rPr>
        <w:t xml:space="preserve">te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3C7E95" w:rsidTr="00265E6F">
        <w:trPr>
          <w:trHeight w:val="841"/>
        </w:trPr>
        <w:tc>
          <w:tcPr>
            <w:tcW w:w="1063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3C7E95" w:rsidRPr="004808BE" w:rsidRDefault="003C7E95" w:rsidP="00265E6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3C7E95" w:rsidRPr="004808BE" w:rsidRDefault="00265E6F" w:rsidP="00692BC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C7E95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3C7E95" w:rsidRPr="00CA0DD5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</w:p>
    <w:p w:rsidR="00F15741" w:rsidRPr="00265E6F" w:rsidRDefault="00F15741" w:rsidP="00F15741">
      <w:pPr>
        <w:spacing w:after="120" w:line="240" w:lineRule="auto"/>
        <w:jc w:val="both"/>
        <w:rPr>
          <w:rFonts w:cs="Tahoma"/>
          <w:b/>
        </w:rPr>
      </w:pPr>
      <w:r w:rsidRPr="00695306">
        <w:rPr>
          <w:rFonts w:cs="Tahoma"/>
        </w:rPr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v</w:t>
      </w:r>
      <w:r>
        <w:rPr>
          <w:rFonts w:cs="Tahoma"/>
        </w:rPr>
        <w:t xml:space="preserve"> opatření </w:t>
      </w:r>
      <w:r w:rsidRPr="00AA3FB3">
        <w:rPr>
          <w:rFonts w:cs="Tahoma"/>
          <w:b/>
        </w:rPr>
        <w:t xml:space="preserve">PRV </w:t>
      </w:r>
      <w:r w:rsidRPr="00265E6F">
        <w:rPr>
          <w:rFonts w:cs="Tahoma"/>
          <w:b/>
        </w:rPr>
        <w:t>4.1</w:t>
      </w:r>
      <w:r>
        <w:rPr>
          <w:rFonts w:cs="Tahoma"/>
          <w:b/>
        </w:rPr>
        <w:t xml:space="preserve">.3 </w:t>
      </w:r>
      <w:r w:rsidRPr="00265E6F">
        <w:rPr>
          <w:rFonts w:cs="Tahoma"/>
          <w:b/>
        </w:rPr>
        <w:t>Inves</w:t>
      </w:r>
      <w:r>
        <w:rPr>
          <w:rFonts w:cs="Tahoma"/>
          <w:b/>
        </w:rPr>
        <w:t xml:space="preserve">tice </w:t>
      </w:r>
      <w:r>
        <w:rPr>
          <w:rFonts w:cs="Tahoma"/>
          <w:b/>
        </w:rPr>
        <w:t>do l</w:t>
      </w:r>
      <w:r w:rsidRPr="00F15741">
        <w:rPr>
          <w:rFonts w:cs="Tahoma"/>
          <w:b/>
        </w:rPr>
        <w:t>esnick</w:t>
      </w:r>
      <w:r>
        <w:rPr>
          <w:rFonts w:cs="Tahoma"/>
          <w:b/>
        </w:rPr>
        <w:t>é</w:t>
      </w:r>
      <w:r w:rsidRPr="00F15741">
        <w:rPr>
          <w:rFonts w:cs="Tahoma"/>
          <w:b/>
        </w:rPr>
        <w:t xml:space="preserve"> infrastruktur</w:t>
      </w:r>
      <w:r>
        <w:rPr>
          <w:rFonts w:cs="Tahoma"/>
          <w:b/>
        </w:rPr>
        <w:t>y</w:t>
      </w:r>
      <w:r w:rsidRPr="00F15741">
        <w:rPr>
          <w:rFonts w:cs="Tahoma"/>
          <w:b/>
        </w:rPr>
        <w:t xml:space="preserve"> </w:t>
      </w:r>
      <w:r w:rsidRPr="00F01F5C">
        <w:rPr>
          <w:rFonts w:cs="Tahoma"/>
        </w:rPr>
        <w:t>a</w:t>
      </w:r>
      <w:r w:rsidRPr="00F15741">
        <w:rPr>
          <w:rFonts w:cs="Tahoma"/>
          <w:b/>
        </w:rPr>
        <w:t xml:space="preserve"> </w:t>
      </w:r>
      <w:r w:rsidR="00F01F5C">
        <w:rPr>
          <w:rFonts w:cs="Tahoma"/>
          <w:b/>
        </w:rPr>
        <w:t>8.6.1</w:t>
      </w:r>
      <w:r w:rsidR="00F01F5C" w:rsidRPr="00265E6F">
        <w:rPr>
          <w:rFonts w:cs="Tahoma"/>
          <w:b/>
        </w:rPr>
        <w:t xml:space="preserve"> </w:t>
      </w:r>
      <w:r w:rsidRPr="00F15741">
        <w:rPr>
          <w:rFonts w:cs="Tahoma"/>
          <w:b/>
        </w:rPr>
        <w:t>technik</w:t>
      </w:r>
      <w:r>
        <w:rPr>
          <w:rFonts w:cs="Tahoma"/>
          <w:b/>
        </w:rPr>
        <w:t>y</w:t>
      </w:r>
      <w:r w:rsidRPr="00F15741">
        <w:rPr>
          <w:rFonts w:cs="Tahoma"/>
          <w:b/>
        </w:rPr>
        <w:t xml:space="preserve"> pro lesní hospodářství </w:t>
      </w:r>
      <w:r>
        <w:rPr>
          <w:rFonts w:cs="Tahoma"/>
        </w:rPr>
        <w:t>bys</w:t>
      </w:r>
      <w:r w:rsidRPr="00695306">
        <w:rPr>
          <w:rFonts w:cs="Tahoma"/>
        </w:rPr>
        <w:t xml:space="preserve">te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F15741" w:rsidTr="00F15741">
        <w:trPr>
          <w:trHeight w:val="556"/>
        </w:trPr>
        <w:tc>
          <w:tcPr>
            <w:tcW w:w="1057" w:type="dxa"/>
            <w:shd w:val="pct50" w:color="auto" w:fill="auto"/>
          </w:tcPr>
          <w:p w:rsidR="00F15741" w:rsidRPr="004808BE" w:rsidRDefault="00F15741" w:rsidP="003259F9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792" w:type="dxa"/>
            <w:shd w:val="pct50" w:color="auto" w:fill="auto"/>
          </w:tcPr>
          <w:p w:rsidR="00F15741" w:rsidRPr="004808BE" w:rsidRDefault="00F15741" w:rsidP="003259F9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36" w:type="dxa"/>
            <w:shd w:val="pct50" w:color="auto" w:fill="auto"/>
          </w:tcPr>
          <w:p w:rsidR="00F15741" w:rsidRPr="004808BE" w:rsidRDefault="00F15741" w:rsidP="003259F9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pct50" w:color="auto" w:fill="auto"/>
          </w:tcPr>
          <w:p w:rsidR="00F15741" w:rsidRPr="004808BE" w:rsidRDefault="00F15741" w:rsidP="003259F9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1" w:type="dxa"/>
            <w:shd w:val="pct50" w:color="auto" w:fill="auto"/>
          </w:tcPr>
          <w:p w:rsidR="00F15741" w:rsidRPr="004808BE" w:rsidRDefault="00F15741" w:rsidP="003259F9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17" w:type="dxa"/>
            <w:shd w:val="pct50" w:color="auto" w:fill="auto"/>
          </w:tcPr>
          <w:p w:rsidR="00F15741" w:rsidRPr="004808BE" w:rsidRDefault="00F15741" w:rsidP="003259F9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F15741" w:rsidTr="00F15741">
        <w:trPr>
          <w:trHeight w:val="567"/>
        </w:trPr>
        <w:tc>
          <w:tcPr>
            <w:tcW w:w="1057" w:type="dxa"/>
          </w:tcPr>
          <w:p w:rsidR="00F15741" w:rsidRPr="004808BE" w:rsidRDefault="00F15741" w:rsidP="003259F9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F15741" w:rsidRPr="00265E6F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</w:tr>
      <w:tr w:rsidR="00F15741" w:rsidTr="00F15741">
        <w:trPr>
          <w:trHeight w:val="567"/>
        </w:trPr>
        <w:tc>
          <w:tcPr>
            <w:tcW w:w="1057" w:type="dxa"/>
          </w:tcPr>
          <w:p w:rsidR="00F15741" w:rsidRPr="004808BE" w:rsidRDefault="00F15741" w:rsidP="003259F9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F15741" w:rsidRPr="00265E6F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</w:tr>
      <w:tr w:rsidR="00F15741" w:rsidTr="00F15741">
        <w:trPr>
          <w:trHeight w:val="567"/>
        </w:trPr>
        <w:tc>
          <w:tcPr>
            <w:tcW w:w="1057" w:type="dxa"/>
          </w:tcPr>
          <w:p w:rsidR="00F15741" w:rsidRPr="004808BE" w:rsidRDefault="00F15741" w:rsidP="003259F9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F15741" w:rsidRPr="00265E6F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F15741" w:rsidRPr="004808BE" w:rsidRDefault="00F15741" w:rsidP="003259F9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F15741" w:rsidRDefault="00F15741" w:rsidP="00F15741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C24AFA" w:rsidRDefault="00C24AFA" w:rsidP="003C7E95">
      <w:pPr>
        <w:spacing w:after="120" w:line="240" w:lineRule="auto"/>
        <w:jc w:val="both"/>
        <w:rPr>
          <w:rFonts w:cs="Tahoma"/>
        </w:rPr>
      </w:pPr>
    </w:p>
    <w:p w:rsidR="003C7E95" w:rsidRPr="00265E6F" w:rsidRDefault="003C7E95" w:rsidP="00265E6F">
      <w:pPr>
        <w:spacing w:after="120" w:line="240" w:lineRule="auto"/>
        <w:jc w:val="both"/>
        <w:rPr>
          <w:rFonts w:cs="Tahoma"/>
          <w:b/>
        </w:rPr>
      </w:pPr>
      <w:r w:rsidRPr="00695306">
        <w:rPr>
          <w:rFonts w:cs="Tahoma"/>
        </w:rPr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</w:t>
      </w:r>
      <w:r w:rsidR="00265E6F" w:rsidRPr="00695306">
        <w:rPr>
          <w:rFonts w:cs="Tahoma"/>
        </w:rPr>
        <w:t>v</w:t>
      </w:r>
      <w:r w:rsidR="00265E6F">
        <w:rPr>
          <w:rFonts w:cs="Tahoma"/>
        </w:rPr>
        <w:t xml:space="preserve"> opatření </w:t>
      </w:r>
      <w:r w:rsidR="00265E6F" w:rsidRPr="00AA3FB3">
        <w:rPr>
          <w:rFonts w:cs="Tahoma"/>
          <w:b/>
        </w:rPr>
        <w:t xml:space="preserve">PRV </w:t>
      </w:r>
      <w:r w:rsidR="00265E6F" w:rsidRPr="00265E6F">
        <w:rPr>
          <w:rFonts w:cs="Tahoma"/>
          <w:b/>
        </w:rPr>
        <w:t>6.4.1 Inves</w:t>
      </w:r>
      <w:r w:rsidR="00265E6F">
        <w:rPr>
          <w:rFonts w:cs="Tahoma"/>
          <w:b/>
        </w:rPr>
        <w:t xml:space="preserve">tice do nezemědělských činností </w:t>
      </w:r>
      <w:r w:rsidR="00F01F5C" w:rsidRPr="00F01F5C">
        <w:rPr>
          <w:rFonts w:cs="Tahoma"/>
        </w:rPr>
        <w:t>a</w:t>
      </w:r>
      <w:r w:rsidR="00F01F5C">
        <w:rPr>
          <w:rFonts w:cs="Tahoma"/>
          <w:b/>
        </w:rPr>
        <w:t xml:space="preserve"> </w:t>
      </w:r>
      <w:r w:rsidR="00F01F5C" w:rsidRPr="00F01F5C">
        <w:rPr>
          <w:rFonts w:cs="Tahoma"/>
          <w:b/>
        </w:rPr>
        <w:t xml:space="preserve">6.4.2 Podpora agroturistiky </w:t>
      </w:r>
      <w:r>
        <w:rPr>
          <w:rFonts w:cs="Tahoma"/>
        </w:rPr>
        <w:t>bys</w:t>
      </w:r>
      <w:r w:rsidRPr="00695306">
        <w:rPr>
          <w:rFonts w:cs="Tahoma"/>
        </w:rPr>
        <w:t xml:space="preserve">te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3C7E95" w:rsidTr="00F15741">
        <w:trPr>
          <w:trHeight w:val="556"/>
        </w:trPr>
        <w:tc>
          <w:tcPr>
            <w:tcW w:w="1057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792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36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1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1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C7E95" w:rsidTr="00F15741">
        <w:trPr>
          <w:trHeight w:val="567"/>
        </w:trPr>
        <w:tc>
          <w:tcPr>
            <w:tcW w:w="1057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3C7E95" w:rsidRPr="00265E6F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3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F15741">
        <w:trPr>
          <w:trHeight w:val="567"/>
        </w:trPr>
        <w:tc>
          <w:tcPr>
            <w:tcW w:w="1057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3C7E95" w:rsidRPr="00265E6F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3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F15741">
        <w:trPr>
          <w:trHeight w:val="567"/>
        </w:trPr>
        <w:tc>
          <w:tcPr>
            <w:tcW w:w="1057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3C7E95" w:rsidRPr="00265E6F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3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C7E95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3C7E95" w:rsidRDefault="003C7E95"/>
    <w:sectPr w:rsidR="003C7E95" w:rsidSect="00136FEA">
      <w:foot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5A" w:rsidRDefault="0033545A" w:rsidP="002240FB">
      <w:pPr>
        <w:spacing w:after="0" w:line="240" w:lineRule="auto"/>
      </w:pPr>
      <w:r>
        <w:separator/>
      </w:r>
    </w:p>
  </w:endnote>
  <w:endnote w:type="continuationSeparator" w:id="0">
    <w:p w:rsidR="0033545A" w:rsidRDefault="0033545A" w:rsidP="0022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8528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240FB" w:rsidRPr="002240FB" w:rsidRDefault="002240FB">
        <w:pPr>
          <w:pStyle w:val="Zpat"/>
          <w:jc w:val="center"/>
          <w:rPr>
            <w:sz w:val="16"/>
            <w:szCs w:val="16"/>
          </w:rPr>
        </w:pPr>
        <w:r w:rsidRPr="002240FB">
          <w:rPr>
            <w:sz w:val="16"/>
            <w:szCs w:val="16"/>
          </w:rPr>
          <w:fldChar w:fldCharType="begin"/>
        </w:r>
        <w:r w:rsidRPr="002240FB">
          <w:rPr>
            <w:sz w:val="16"/>
            <w:szCs w:val="16"/>
          </w:rPr>
          <w:instrText>PAGE   \* MERGEFORMAT</w:instrText>
        </w:r>
        <w:r w:rsidRPr="002240FB">
          <w:rPr>
            <w:sz w:val="16"/>
            <w:szCs w:val="16"/>
          </w:rPr>
          <w:fldChar w:fldCharType="separate"/>
        </w:r>
        <w:r w:rsidR="00261F85">
          <w:rPr>
            <w:noProof/>
            <w:sz w:val="16"/>
            <w:szCs w:val="16"/>
          </w:rPr>
          <w:t>2</w:t>
        </w:r>
        <w:r w:rsidRPr="002240FB">
          <w:rPr>
            <w:sz w:val="16"/>
            <w:szCs w:val="16"/>
          </w:rPr>
          <w:fldChar w:fldCharType="end"/>
        </w:r>
      </w:p>
    </w:sdtContent>
  </w:sdt>
  <w:p w:rsidR="002240FB" w:rsidRDefault="00224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5A" w:rsidRDefault="0033545A" w:rsidP="002240FB">
      <w:pPr>
        <w:spacing w:after="0" w:line="240" w:lineRule="auto"/>
      </w:pPr>
      <w:r>
        <w:separator/>
      </w:r>
    </w:p>
  </w:footnote>
  <w:footnote w:type="continuationSeparator" w:id="0">
    <w:p w:rsidR="0033545A" w:rsidRDefault="0033545A" w:rsidP="0022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32346EF0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750AB"/>
    <w:multiLevelType w:val="hybridMultilevel"/>
    <w:tmpl w:val="EC0624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37C25"/>
    <w:multiLevelType w:val="hybridMultilevel"/>
    <w:tmpl w:val="370AD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1"/>
    <w:rsid w:val="00082481"/>
    <w:rsid w:val="00136FEA"/>
    <w:rsid w:val="002240FB"/>
    <w:rsid w:val="00261F85"/>
    <w:rsid w:val="00265E6F"/>
    <w:rsid w:val="002E14F3"/>
    <w:rsid w:val="0033545A"/>
    <w:rsid w:val="003C7E95"/>
    <w:rsid w:val="004F49F1"/>
    <w:rsid w:val="00571F65"/>
    <w:rsid w:val="005B3960"/>
    <w:rsid w:val="00697705"/>
    <w:rsid w:val="006E6A1C"/>
    <w:rsid w:val="00780AF8"/>
    <w:rsid w:val="007B63B0"/>
    <w:rsid w:val="007D7FE3"/>
    <w:rsid w:val="00800F30"/>
    <w:rsid w:val="00884598"/>
    <w:rsid w:val="00990B13"/>
    <w:rsid w:val="00A50E92"/>
    <w:rsid w:val="00AA3FB3"/>
    <w:rsid w:val="00C24AFA"/>
    <w:rsid w:val="00C87FD1"/>
    <w:rsid w:val="00E33E9A"/>
    <w:rsid w:val="00E706F8"/>
    <w:rsid w:val="00F01F5C"/>
    <w:rsid w:val="00F15741"/>
    <w:rsid w:val="00F263A0"/>
    <w:rsid w:val="00F33014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A878-355F-47CB-966E-E43673A4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E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3C7E95"/>
    <w:pPr>
      <w:ind w:left="720"/>
      <w:contextualSpacing/>
    </w:pPr>
  </w:style>
  <w:style w:type="character" w:styleId="Odkaznavysvtlivky">
    <w:name w:val="endnote reference"/>
    <w:basedOn w:val="Standardnpsmoodstavce"/>
    <w:semiHidden/>
    <w:rsid w:val="003C7E95"/>
    <w:rPr>
      <w:vertAlign w:val="superscript"/>
    </w:rPr>
  </w:style>
  <w:style w:type="paragraph" w:customStyle="1" w:styleId="Default">
    <w:name w:val="Default"/>
    <w:rsid w:val="003C7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2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0FB"/>
  </w:style>
  <w:style w:type="paragraph" w:styleId="Zpat">
    <w:name w:val="footer"/>
    <w:basedOn w:val="Normln"/>
    <w:link w:val="ZpatChar"/>
    <w:uiPriority w:val="99"/>
    <w:unhideWhenUsed/>
    <w:rsid w:val="0022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Humpolecko</cp:lastModifiedBy>
  <cp:revision>3</cp:revision>
  <dcterms:created xsi:type="dcterms:W3CDTF">2015-07-09T09:24:00Z</dcterms:created>
  <dcterms:modified xsi:type="dcterms:W3CDTF">2015-07-09T12:46:00Z</dcterms:modified>
</cp:coreProperties>
</file>